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16603" w14:textId="77777777" w:rsidR="00410CCF" w:rsidRDefault="00410CCF" w:rsidP="00415A2B">
      <w:pPr>
        <w:spacing w:after="0" w:line="240" w:lineRule="auto"/>
        <w:jc w:val="right"/>
      </w:pPr>
      <w:bookmarkStart w:id="0" w:name="_Hlk89246265"/>
      <w:r w:rsidRPr="00F07C43">
        <w:rPr>
          <w:noProof/>
        </w:rPr>
        <w:drawing>
          <wp:inline distT="0" distB="0" distL="0" distR="0" wp14:anchorId="2C44B7C7" wp14:editId="747F1925">
            <wp:extent cx="726414" cy="758228"/>
            <wp:effectExtent l="0" t="0" r="0" b="3810"/>
            <wp:docPr id="1" name="Picture 1" descr="G:\TouroCloudBackup_for_Win\Stationary\Logo\CHARLIES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ouroCloudBackup_for_Win\Stationary\Logo\CHARLIES LOGO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90" cy="76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2DAC" w14:textId="605A8D4D" w:rsidR="00410CCF" w:rsidRDefault="000C3F19" w:rsidP="00415A2B">
      <w:pPr>
        <w:spacing w:after="0" w:line="240" w:lineRule="auto"/>
        <w:jc w:val="right"/>
        <w:rPr>
          <w:rStyle w:val="Hyperlink"/>
          <w:rFonts w:ascii="Arial" w:hAnsi="Arial" w:cs="Arial"/>
          <w:color w:val="FF0000"/>
          <w:sz w:val="20"/>
          <w:szCs w:val="20"/>
        </w:rPr>
      </w:pPr>
      <w:hyperlink r:id="rId5" w:history="1">
        <w:r w:rsidR="00410CCF" w:rsidRPr="00513F89">
          <w:rPr>
            <w:rStyle w:val="Hyperlink"/>
            <w:rFonts w:ascii="Arial" w:hAnsi="Arial" w:cs="Arial"/>
            <w:color w:val="FF0000"/>
            <w:sz w:val="20"/>
            <w:szCs w:val="20"/>
          </w:rPr>
          <w:t>www.TaubliebConsulting.com</w:t>
        </w:r>
      </w:hyperlink>
    </w:p>
    <w:p w14:paraId="5C20FEAE" w14:textId="7FC0902F" w:rsidR="00513F89" w:rsidRPr="00513F89" w:rsidRDefault="00513F89" w:rsidP="00415A2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513F89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Charlie Taublieb </w:t>
      </w:r>
    </w:p>
    <w:p w14:paraId="78D747CD" w14:textId="77777777" w:rsidR="00513F89" w:rsidRPr="00513F89" w:rsidRDefault="00513F89" w:rsidP="00415A2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513F89">
        <w:rPr>
          <w:rFonts w:ascii="Arial" w:eastAsia="Times New Roman" w:hAnsi="Arial" w:cs="Arial"/>
          <w:color w:val="000000"/>
          <w:sz w:val="15"/>
          <w:szCs w:val="15"/>
        </w:rPr>
        <w:t>6122 South Boston Circle</w:t>
      </w:r>
      <w:r w:rsidRPr="00513F89">
        <w:rPr>
          <w:rFonts w:ascii="Arial" w:eastAsia="Times New Roman" w:hAnsi="Arial" w:cs="Arial"/>
          <w:color w:val="000000"/>
          <w:sz w:val="15"/>
          <w:szCs w:val="15"/>
        </w:rPr>
        <w:br/>
        <w:t>Greenwood Village, Colorado 80111</w:t>
      </w:r>
      <w:r w:rsidRPr="00513F89">
        <w:rPr>
          <w:rFonts w:ascii="Arial" w:eastAsia="Times New Roman" w:hAnsi="Arial" w:cs="Arial"/>
          <w:color w:val="000000"/>
          <w:sz w:val="15"/>
          <w:szCs w:val="15"/>
        </w:rPr>
        <w:br/>
        <w:t>Cell 303-618-8955</w:t>
      </w:r>
      <w:r w:rsidRPr="00513F89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14:paraId="415FCEDF" w14:textId="0956DDA3" w:rsidR="00513F89" w:rsidRPr="00513F89" w:rsidRDefault="00513F89" w:rsidP="00415A2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513F89">
        <w:rPr>
          <w:rFonts w:ascii="Arial" w:eastAsia="Times New Roman" w:hAnsi="Arial" w:cs="Arial"/>
          <w:color w:val="000000"/>
          <w:sz w:val="15"/>
          <w:szCs w:val="15"/>
        </w:rPr>
        <w:t>WhatsApp +1-303-618-8955</w:t>
      </w:r>
    </w:p>
    <w:p w14:paraId="389725CF" w14:textId="77777777" w:rsidR="00513F89" w:rsidRDefault="00513F89" w:rsidP="00415A2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16"/>
          <w:szCs w:val="16"/>
        </w:rPr>
      </w:pPr>
      <w:r w:rsidRPr="00513F89">
        <w:rPr>
          <w:rFonts w:ascii="Arial" w:eastAsia="Times New Roman" w:hAnsi="Arial" w:cs="Arial"/>
          <w:color w:val="000000"/>
          <w:sz w:val="16"/>
          <w:szCs w:val="16"/>
        </w:rPr>
        <w:t>Academy of Screen &amp; Digital Printing Technologies</w:t>
      </w:r>
    </w:p>
    <w:p w14:paraId="42DBFC3F" w14:textId="7EDB27EA" w:rsidR="00410CCF" w:rsidRPr="00513F89" w:rsidRDefault="00410CCF" w:rsidP="00513F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C710B8">
        <w:rPr>
          <w:rFonts w:ascii="Arial" w:hAnsi="Arial" w:cs="Arial"/>
          <w:color w:val="00B0F0"/>
          <w:sz w:val="28"/>
          <w:szCs w:val="28"/>
        </w:rPr>
        <w:t>_________________________________________________________</w:t>
      </w:r>
    </w:p>
    <w:bookmarkEnd w:id="0"/>
    <w:p w14:paraId="6C57BEEC" w14:textId="77777777" w:rsidR="00E93056" w:rsidRDefault="00E93056" w:rsidP="00E93056">
      <w:pPr>
        <w:spacing w:after="0" w:line="240" w:lineRule="auto"/>
      </w:pPr>
    </w:p>
    <w:p w14:paraId="7DA01AFD" w14:textId="77777777" w:rsidR="00126DC4" w:rsidRPr="00275597" w:rsidRDefault="00126DC4" w:rsidP="00126DC4">
      <w:pPr>
        <w:pStyle w:val="Heading2"/>
        <w:spacing w:before="0" w:after="0"/>
        <w:rPr>
          <w:rFonts w:ascii="Arial" w:hAnsi="Arial" w:cs="Arial"/>
          <w:i w:val="0"/>
          <w:sz w:val="24"/>
          <w:szCs w:val="24"/>
          <w:u w:val="single"/>
        </w:rPr>
      </w:pPr>
      <w:r>
        <w:rPr>
          <w:rFonts w:ascii="Arial" w:hAnsi="Arial" w:cs="Arial"/>
          <w:i w:val="0"/>
          <w:sz w:val="24"/>
          <w:szCs w:val="24"/>
          <w:u w:val="single"/>
        </w:rPr>
        <w:t>High Density Inks a</w:t>
      </w:r>
      <w:r w:rsidRPr="00275597">
        <w:rPr>
          <w:rFonts w:ascii="Arial" w:hAnsi="Arial" w:cs="Arial"/>
          <w:i w:val="0"/>
          <w:sz w:val="24"/>
          <w:szCs w:val="24"/>
          <w:u w:val="single"/>
        </w:rPr>
        <w:t xml:space="preserve">nd Gels </w:t>
      </w:r>
    </w:p>
    <w:p w14:paraId="023845CA" w14:textId="77777777" w:rsidR="00126DC4" w:rsidRPr="00116F68" w:rsidRDefault="00126DC4" w:rsidP="00126DC4">
      <w:pPr>
        <w:spacing w:after="0"/>
      </w:pPr>
    </w:p>
    <w:p w14:paraId="43D9FCD2" w14:textId="77777777" w:rsidR="00126DC4" w:rsidRDefault="00126DC4" w:rsidP="00126DC4">
      <w:pPr>
        <w:spacing w:after="0"/>
        <w:rPr>
          <w:rFonts w:ascii="Arial" w:hAnsi="Arial" w:cs="Arial"/>
          <w:sz w:val="20"/>
          <w:szCs w:val="20"/>
        </w:rPr>
      </w:pPr>
      <w:r w:rsidRPr="00275597">
        <w:rPr>
          <w:rFonts w:ascii="Arial" w:hAnsi="Arial" w:cs="Arial"/>
          <w:sz w:val="20"/>
          <w:szCs w:val="20"/>
        </w:rPr>
        <w:t>High Density Inks and Gels have been around for a while now and they have evolved considerably since their early stages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Not only have the inks changed, but the materials for working with them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Let’s look at some of the products that make working with them easier and more interesting.</w:t>
      </w:r>
    </w:p>
    <w:p w14:paraId="1CC4E51A" w14:textId="77777777" w:rsidR="00126DC4" w:rsidRPr="00275597" w:rsidRDefault="00126DC4" w:rsidP="00126DC4">
      <w:pPr>
        <w:spacing w:after="0"/>
        <w:rPr>
          <w:rFonts w:ascii="Arial" w:hAnsi="Arial" w:cs="Arial"/>
          <w:sz w:val="20"/>
          <w:szCs w:val="20"/>
        </w:rPr>
      </w:pPr>
    </w:p>
    <w:p w14:paraId="4895D4A3" w14:textId="77777777" w:rsidR="00126DC4" w:rsidRDefault="00126DC4" w:rsidP="00126DC4">
      <w:pPr>
        <w:spacing w:after="0"/>
        <w:rPr>
          <w:rFonts w:ascii="Arial" w:hAnsi="Arial" w:cs="Arial"/>
          <w:sz w:val="20"/>
          <w:szCs w:val="20"/>
        </w:rPr>
      </w:pPr>
      <w:r w:rsidRPr="00275597">
        <w:rPr>
          <w:rFonts w:ascii="Arial" w:hAnsi="Arial" w:cs="Arial"/>
          <w:sz w:val="20"/>
          <w:szCs w:val="20"/>
        </w:rPr>
        <w:t>The first things are the inks and gels themselves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They are softer and easier to print with once they are stirred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The variety of gels seems to increase on a regular basis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There are many clear gels with some being very clear as opposed to yellowing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There are clear gels that are stiff and allow for easy stacking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These usually require fairly high temperatures through the dryer to completely flow. If a small quantity of pigment or ink is added to them and then run through the dryer at a lower temperature, they appear as though they are a high-density ink instead of a gel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There are gels that stack well and flow at low temperatures to make it easier for those without long dryers to work with gels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These can also have color added, but it’s a little trickier to get them to look like an ink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Gels are available that look like liquid silver or as though they have glitter in them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These can also have a little pigment added to change their color without affecting the shine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 xml:space="preserve">Some of the easy flowing gels can be used for caviar beadwork </w:t>
      </w:r>
      <w:proofErr w:type="gramStart"/>
      <w:r w:rsidRPr="00275597">
        <w:rPr>
          <w:rFonts w:ascii="Arial" w:hAnsi="Arial" w:cs="Arial"/>
          <w:sz w:val="20"/>
          <w:szCs w:val="20"/>
        </w:rPr>
        <w:t>and also</w:t>
      </w:r>
      <w:proofErr w:type="gramEnd"/>
      <w:r w:rsidRPr="00275597">
        <w:rPr>
          <w:rFonts w:ascii="Arial" w:hAnsi="Arial" w:cs="Arial"/>
          <w:sz w:val="20"/>
          <w:szCs w:val="20"/>
        </w:rPr>
        <w:t xml:space="preserve"> as an adhesive for flock and foil transfers.</w:t>
      </w:r>
    </w:p>
    <w:p w14:paraId="370B41EA" w14:textId="77777777" w:rsidR="00126DC4" w:rsidRPr="00275597" w:rsidRDefault="00126DC4" w:rsidP="00126DC4">
      <w:pPr>
        <w:spacing w:after="0"/>
        <w:rPr>
          <w:rFonts w:ascii="Arial" w:hAnsi="Arial" w:cs="Arial"/>
          <w:sz w:val="20"/>
          <w:szCs w:val="20"/>
        </w:rPr>
      </w:pPr>
    </w:p>
    <w:p w14:paraId="45EC7989" w14:textId="77777777" w:rsidR="00126DC4" w:rsidRDefault="00126DC4" w:rsidP="00126DC4">
      <w:pPr>
        <w:spacing w:after="0"/>
        <w:rPr>
          <w:rFonts w:ascii="Arial" w:hAnsi="Arial" w:cs="Arial"/>
          <w:sz w:val="20"/>
          <w:szCs w:val="20"/>
        </w:rPr>
      </w:pPr>
      <w:r w:rsidRPr="00275597">
        <w:rPr>
          <w:rFonts w:ascii="Arial" w:hAnsi="Arial" w:cs="Arial"/>
          <w:sz w:val="20"/>
          <w:szCs w:val="20"/>
        </w:rPr>
        <w:t>The next product is the capillary film being used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When high density was first introduced, the thickness of the capillary film that was recommended was 100-300 microns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 xml:space="preserve">With the evolution of the inks, gels and mesh, it is not uncommon to use </w:t>
      </w:r>
      <w:proofErr w:type="gramStart"/>
      <w:r w:rsidRPr="00275597">
        <w:rPr>
          <w:rFonts w:ascii="Arial" w:hAnsi="Arial" w:cs="Arial"/>
          <w:sz w:val="20"/>
          <w:szCs w:val="20"/>
        </w:rPr>
        <w:t>100-400 micron</w:t>
      </w:r>
      <w:proofErr w:type="gramEnd"/>
      <w:r w:rsidRPr="00275597">
        <w:rPr>
          <w:rFonts w:ascii="Arial" w:hAnsi="Arial" w:cs="Arial"/>
          <w:sz w:val="20"/>
          <w:szCs w:val="20"/>
        </w:rPr>
        <w:t xml:space="preserve"> film for inks and 300-700 micron film for gels with some companies working with 1000 microns.  One of the important elements in working with the thicker films is the mesh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Initially, most work was being done through an 86-110 mesh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Now the mesh of choice is an 83 mesh with 70-micron thread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There is also 80SS mesh, which is 80 mesh with a 70-micron thread and even a 70SSS, which is 70 mesh with 70-micron thread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 xml:space="preserve">The thin thread diameter creates a large percentage of open </w:t>
      </w:r>
      <w:proofErr w:type="gramStart"/>
      <w:r w:rsidRPr="00275597">
        <w:rPr>
          <w:rFonts w:ascii="Arial" w:hAnsi="Arial" w:cs="Arial"/>
          <w:sz w:val="20"/>
          <w:szCs w:val="20"/>
        </w:rPr>
        <w:t>area</w:t>
      </w:r>
      <w:proofErr w:type="gramEnd"/>
      <w:r w:rsidRPr="00275597">
        <w:rPr>
          <w:rFonts w:ascii="Arial" w:hAnsi="Arial" w:cs="Arial"/>
          <w:sz w:val="20"/>
          <w:szCs w:val="20"/>
        </w:rPr>
        <w:t xml:space="preserve"> and the inks and gels can clear through the mesh much easier.  The newest rage is working with wire mesh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 xml:space="preserve">The size being used is an 80-wire mesh and because it is made of metal, the gels seem to not adhere to it and the result is a gel printing through a </w:t>
      </w:r>
      <w:proofErr w:type="gramStart"/>
      <w:r w:rsidRPr="00275597">
        <w:rPr>
          <w:rFonts w:ascii="Arial" w:hAnsi="Arial" w:cs="Arial"/>
          <w:sz w:val="20"/>
          <w:szCs w:val="20"/>
        </w:rPr>
        <w:t>1000 micron</w:t>
      </w:r>
      <w:proofErr w:type="gramEnd"/>
      <w:r w:rsidRPr="00275597">
        <w:rPr>
          <w:rFonts w:ascii="Arial" w:hAnsi="Arial" w:cs="Arial"/>
          <w:sz w:val="20"/>
          <w:szCs w:val="20"/>
        </w:rPr>
        <w:t xml:space="preserve"> film with one pass.  Of course, technique is something that </w:t>
      </w:r>
      <w:proofErr w:type="gramStart"/>
      <w:r w:rsidRPr="00275597">
        <w:rPr>
          <w:rFonts w:ascii="Arial" w:hAnsi="Arial" w:cs="Arial"/>
          <w:sz w:val="20"/>
          <w:szCs w:val="20"/>
        </w:rPr>
        <w:t>has to</w:t>
      </w:r>
      <w:proofErr w:type="gramEnd"/>
      <w:r w:rsidRPr="00275597">
        <w:rPr>
          <w:rFonts w:ascii="Arial" w:hAnsi="Arial" w:cs="Arial"/>
          <w:sz w:val="20"/>
          <w:szCs w:val="20"/>
        </w:rPr>
        <w:t xml:space="preserve"> be developed by the individual printer.</w:t>
      </w:r>
    </w:p>
    <w:p w14:paraId="1BFF5A35" w14:textId="77777777" w:rsidR="00126DC4" w:rsidRPr="00275597" w:rsidRDefault="00126DC4" w:rsidP="00126DC4">
      <w:pPr>
        <w:spacing w:after="0"/>
        <w:rPr>
          <w:rFonts w:ascii="Arial" w:hAnsi="Arial" w:cs="Arial"/>
          <w:sz w:val="20"/>
          <w:szCs w:val="20"/>
        </w:rPr>
      </w:pPr>
    </w:p>
    <w:p w14:paraId="2E346A23" w14:textId="77777777" w:rsidR="00126DC4" w:rsidRPr="00275597" w:rsidRDefault="00126DC4" w:rsidP="00126DC4">
      <w:pPr>
        <w:spacing w:after="0"/>
        <w:rPr>
          <w:rFonts w:ascii="Arial" w:hAnsi="Arial" w:cs="Arial"/>
          <w:sz w:val="20"/>
          <w:szCs w:val="20"/>
        </w:rPr>
      </w:pPr>
      <w:r w:rsidRPr="00275597">
        <w:rPr>
          <w:rFonts w:ascii="Arial" w:hAnsi="Arial" w:cs="Arial"/>
          <w:sz w:val="20"/>
          <w:szCs w:val="20"/>
        </w:rPr>
        <w:t>Items for printing with make up the end of this article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Traditionally, squeegees were used to print with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Generally, a soft, sharp blade with enough pressure to have the ink or gel clear the mesh in one or two passes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On automatics, a triple durometer 65/90/65 squeegee was used with a medium-slow print stroke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The use of a 55/90/55 squeegee is even a better option for manual or automatic printing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</w:p>
    <w:p w14:paraId="2BD8941D" w14:textId="77777777" w:rsidR="00126DC4" w:rsidRDefault="00126DC4" w:rsidP="00126DC4">
      <w:pPr>
        <w:spacing w:after="0"/>
        <w:rPr>
          <w:rFonts w:ascii="Arial" w:hAnsi="Arial" w:cs="Arial"/>
          <w:sz w:val="20"/>
          <w:szCs w:val="20"/>
        </w:rPr>
      </w:pPr>
      <w:r w:rsidRPr="00275597">
        <w:rPr>
          <w:rFonts w:ascii="Arial" w:hAnsi="Arial" w:cs="Arial"/>
          <w:sz w:val="20"/>
          <w:szCs w:val="20"/>
        </w:rPr>
        <w:t>To achieve certain looks, it is feasible to use brushes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 xml:space="preserve">These can be used to move caviar beads through a </w:t>
      </w:r>
      <w:proofErr w:type="gramStart"/>
      <w:r w:rsidRPr="00275597">
        <w:rPr>
          <w:rFonts w:ascii="Arial" w:hAnsi="Arial" w:cs="Arial"/>
          <w:sz w:val="20"/>
          <w:szCs w:val="20"/>
        </w:rPr>
        <w:t>screen</w:t>
      </w:r>
      <w:proofErr w:type="gramEnd"/>
      <w:r w:rsidRPr="00275597">
        <w:rPr>
          <w:rFonts w:ascii="Arial" w:hAnsi="Arial" w:cs="Arial"/>
          <w:sz w:val="20"/>
          <w:szCs w:val="20"/>
        </w:rPr>
        <w:t xml:space="preserve"> so the hand process is eliminated.  The bead size is usually a 25/35 bead being printed through</w:t>
      </w:r>
    </w:p>
    <w:p w14:paraId="2EB6D662" w14:textId="77777777" w:rsidR="00126DC4" w:rsidRDefault="00126DC4" w:rsidP="00126DC4">
      <w:pPr>
        <w:spacing w:after="0"/>
        <w:rPr>
          <w:rFonts w:ascii="Arial" w:hAnsi="Arial" w:cs="Arial"/>
          <w:sz w:val="20"/>
          <w:szCs w:val="20"/>
        </w:rPr>
      </w:pPr>
      <w:r w:rsidRPr="00275597">
        <w:rPr>
          <w:rFonts w:ascii="Arial" w:hAnsi="Arial" w:cs="Arial"/>
          <w:sz w:val="20"/>
          <w:szCs w:val="20"/>
        </w:rPr>
        <w:lastRenderedPageBreak/>
        <w:t>a 13-19 mesh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Brushes can also be used to print high-density inks and gels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>The results are interesting with prints looking similar, but not the same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</w:p>
    <w:p w14:paraId="374B29C5" w14:textId="77777777" w:rsidR="00126DC4" w:rsidRPr="00275597" w:rsidRDefault="00126DC4" w:rsidP="00126DC4">
      <w:pPr>
        <w:spacing w:after="0"/>
        <w:rPr>
          <w:rFonts w:ascii="Arial" w:hAnsi="Arial" w:cs="Arial"/>
          <w:sz w:val="20"/>
          <w:szCs w:val="20"/>
        </w:rPr>
      </w:pPr>
    </w:p>
    <w:p w14:paraId="598E3EEF" w14:textId="77777777" w:rsidR="00126DC4" w:rsidRPr="00275597" w:rsidRDefault="00126DC4" w:rsidP="00126DC4">
      <w:pPr>
        <w:rPr>
          <w:rFonts w:ascii="Arial" w:hAnsi="Arial" w:cs="Arial"/>
          <w:sz w:val="20"/>
          <w:szCs w:val="20"/>
        </w:rPr>
      </w:pPr>
      <w:r w:rsidRPr="00275597">
        <w:rPr>
          <w:rFonts w:ascii="Arial" w:hAnsi="Arial" w:cs="Arial"/>
          <w:sz w:val="20"/>
          <w:szCs w:val="20"/>
        </w:rPr>
        <w:t>With a little experimenting and creativity, there is no telling what products and techniques will come up with next.</w:t>
      </w:r>
    </w:p>
    <w:p w14:paraId="411144E5" w14:textId="73AE1CF5" w:rsidR="00126DC4" w:rsidRPr="00275597" w:rsidRDefault="00126DC4" w:rsidP="00126DC4">
      <w:pPr>
        <w:rPr>
          <w:rFonts w:ascii="Arial" w:hAnsi="Arial" w:cs="Arial"/>
          <w:sz w:val="20"/>
          <w:szCs w:val="20"/>
        </w:rPr>
      </w:pPr>
      <w:r w:rsidRPr="0027559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EE4D76" wp14:editId="6D4B0FE8">
            <wp:extent cx="3095625" cy="2343150"/>
            <wp:effectExtent l="0" t="0" r="9525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27559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1E8CDF" wp14:editId="5E20B0BF">
            <wp:extent cx="2724150" cy="2333625"/>
            <wp:effectExtent l="0" t="0" r="0" b="9525"/>
            <wp:docPr id="11" name="Picture 11" descr="A picture containing bicycle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bicycle, yel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CD883" w14:textId="08112119" w:rsidR="00126DC4" w:rsidRPr="00275597" w:rsidRDefault="00126DC4" w:rsidP="00126DC4">
      <w:pPr>
        <w:spacing w:after="0"/>
        <w:rPr>
          <w:rFonts w:ascii="Arial" w:hAnsi="Arial" w:cs="Arial"/>
          <w:sz w:val="20"/>
          <w:szCs w:val="20"/>
        </w:rPr>
      </w:pPr>
      <w:r w:rsidRPr="0027559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70F1B28" wp14:editId="15375DAB">
            <wp:extent cx="5943600" cy="4150360"/>
            <wp:effectExtent l="0" t="0" r="0" b="2540"/>
            <wp:docPr id="10" name="Picture 10" descr="A picture containing colorful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olorful, outdoo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F2D5" w14:textId="77777777" w:rsidR="00126DC4" w:rsidRDefault="00126DC4" w:rsidP="00126DC4">
      <w:pPr>
        <w:spacing w:after="0"/>
        <w:rPr>
          <w:rFonts w:ascii="Arial" w:hAnsi="Arial" w:cs="Arial"/>
          <w:sz w:val="20"/>
          <w:szCs w:val="20"/>
        </w:rPr>
      </w:pPr>
      <w:r w:rsidRPr="00275597">
        <w:rPr>
          <w:rFonts w:ascii="Arial" w:hAnsi="Arial" w:cs="Arial"/>
          <w:sz w:val="20"/>
          <w:szCs w:val="20"/>
        </w:rPr>
        <w:t xml:space="preserve">Variety of </w:t>
      </w:r>
      <w:proofErr w:type="gramStart"/>
      <w:r w:rsidRPr="00275597">
        <w:rPr>
          <w:rFonts w:ascii="Arial" w:hAnsi="Arial" w:cs="Arial"/>
          <w:sz w:val="20"/>
          <w:szCs w:val="20"/>
        </w:rPr>
        <w:t>high density</w:t>
      </w:r>
      <w:proofErr w:type="gramEnd"/>
      <w:r w:rsidRPr="00275597">
        <w:rPr>
          <w:rFonts w:ascii="Arial" w:hAnsi="Arial" w:cs="Arial"/>
          <w:sz w:val="20"/>
          <w:szCs w:val="20"/>
        </w:rPr>
        <w:t xml:space="preserve"> effects on one design including ink in the air.</w:t>
      </w:r>
      <w:r w:rsidRPr="004B061F">
        <w:rPr>
          <w:rFonts w:ascii="Arial" w:hAnsi="Arial" w:cs="Arial"/>
          <w:sz w:val="20"/>
          <w:szCs w:val="20"/>
        </w:rPr>
        <w:t xml:space="preserve"> </w:t>
      </w:r>
    </w:p>
    <w:p w14:paraId="182295AC" w14:textId="77777777" w:rsidR="00126DC4" w:rsidRDefault="00126DC4" w:rsidP="00126DC4">
      <w:pPr>
        <w:spacing w:after="0"/>
        <w:rPr>
          <w:rFonts w:ascii="Arial" w:hAnsi="Arial" w:cs="Arial"/>
          <w:sz w:val="20"/>
          <w:szCs w:val="20"/>
        </w:rPr>
      </w:pPr>
    </w:p>
    <w:p w14:paraId="01D4951F" w14:textId="19AF8D2B" w:rsidR="00126DC4" w:rsidRPr="00275597" w:rsidRDefault="00126DC4" w:rsidP="00126DC4">
      <w:pPr>
        <w:spacing w:after="0"/>
        <w:rPr>
          <w:rFonts w:ascii="Arial" w:hAnsi="Arial" w:cs="Arial"/>
          <w:sz w:val="20"/>
          <w:szCs w:val="20"/>
        </w:rPr>
      </w:pPr>
      <w:r w:rsidRPr="0027559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991A6B2" wp14:editId="2B19D93C">
            <wp:extent cx="2924175" cy="2162175"/>
            <wp:effectExtent l="0" t="0" r="9525" b="9525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27559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B4DA59" wp14:editId="290AD2E1">
            <wp:extent cx="2838450" cy="2171700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96B20" w14:textId="77777777" w:rsidR="00126DC4" w:rsidRPr="00275597" w:rsidRDefault="00126DC4" w:rsidP="00126DC4">
      <w:pPr>
        <w:rPr>
          <w:rFonts w:ascii="Arial" w:hAnsi="Arial" w:cs="Arial"/>
          <w:sz w:val="20"/>
          <w:szCs w:val="20"/>
        </w:rPr>
      </w:pPr>
      <w:r w:rsidRPr="00275597">
        <w:rPr>
          <w:rFonts w:ascii="Arial" w:hAnsi="Arial" w:cs="Arial"/>
          <w:sz w:val="20"/>
          <w:szCs w:val="20"/>
        </w:rPr>
        <w:t xml:space="preserve">Duct tape, electrical </w:t>
      </w:r>
      <w:proofErr w:type="gramStart"/>
      <w:r w:rsidRPr="00275597">
        <w:rPr>
          <w:rFonts w:ascii="Arial" w:hAnsi="Arial" w:cs="Arial"/>
          <w:sz w:val="20"/>
          <w:szCs w:val="20"/>
        </w:rPr>
        <w:t>tape</w:t>
      </w:r>
      <w:proofErr w:type="gramEnd"/>
      <w:r w:rsidRPr="00275597">
        <w:rPr>
          <w:rFonts w:ascii="Arial" w:hAnsi="Arial" w:cs="Arial"/>
          <w:sz w:val="20"/>
          <w:szCs w:val="20"/>
        </w:rPr>
        <w:t xml:space="preserve"> and masking tape on one design.</w:t>
      </w:r>
    </w:p>
    <w:p w14:paraId="0E3F928E" w14:textId="7839D08C" w:rsidR="00126DC4" w:rsidRPr="00275597" w:rsidRDefault="00126DC4" w:rsidP="00126DC4">
      <w:pPr>
        <w:spacing w:after="0"/>
        <w:rPr>
          <w:rFonts w:ascii="Arial" w:hAnsi="Arial" w:cs="Arial"/>
          <w:sz w:val="20"/>
          <w:szCs w:val="20"/>
        </w:rPr>
      </w:pPr>
      <w:r w:rsidRPr="0027559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296074" wp14:editId="659AA1B0">
            <wp:extent cx="2305050" cy="2562225"/>
            <wp:effectExtent l="0" t="0" r="0" b="9525"/>
            <wp:docPr id="7" name="Picture 7" descr="A black t-shirt with a graphic design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lack t-shirt with a graphic design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27559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65E6A2" wp14:editId="5918F9FA">
            <wp:extent cx="3457575" cy="2562225"/>
            <wp:effectExtent l="0" t="952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61998" w14:textId="77777777" w:rsidR="00126DC4" w:rsidRDefault="00126DC4" w:rsidP="00126DC4">
      <w:pPr>
        <w:spacing w:after="0"/>
        <w:rPr>
          <w:rFonts w:ascii="Arial" w:hAnsi="Arial" w:cs="Arial"/>
          <w:sz w:val="20"/>
          <w:szCs w:val="20"/>
        </w:rPr>
      </w:pPr>
      <w:r w:rsidRPr="00275597">
        <w:rPr>
          <w:rFonts w:ascii="Arial" w:hAnsi="Arial" w:cs="Arial"/>
          <w:sz w:val="20"/>
          <w:szCs w:val="20"/>
        </w:rPr>
        <w:t xml:space="preserve">Multiple layers of ink using </w:t>
      </w:r>
      <w:proofErr w:type="gramStart"/>
      <w:r w:rsidRPr="00275597">
        <w:rPr>
          <w:rFonts w:ascii="Arial" w:hAnsi="Arial" w:cs="Arial"/>
          <w:sz w:val="20"/>
          <w:szCs w:val="20"/>
        </w:rPr>
        <w:t>200 micron</w:t>
      </w:r>
      <w:proofErr w:type="gramEnd"/>
      <w:r w:rsidRPr="00275597">
        <w:rPr>
          <w:rFonts w:ascii="Arial" w:hAnsi="Arial" w:cs="Arial"/>
          <w:sz w:val="20"/>
          <w:szCs w:val="20"/>
        </w:rPr>
        <w:t xml:space="preserve"> film and a color blend used for this design.</w:t>
      </w:r>
    </w:p>
    <w:p w14:paraId="1170A50D" w14:textId="77777777" w:rsidR="00126DC4" w:rsidRPr="00275597" w:rsidRDefault="00126DC4" w:rsidP="00126DC4">
      <w:pPr>
        <w:spacing w:after="0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978AC7B" w14:textId="7A51910E" w:rsidR="00126DC4" w:rsidRPr="003136B8" w:rsidRDefault="00126DC4" w:rsidP="00126DC4">
      <w:pPr>
        <w:spacing w:after="0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7559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24D99F0" wp14:editId="360509B1">
            <wp:extent cx="3476625" cy="2600325"/>
            <wp:effectExtent l="0" t="0" r="9525" b="952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27559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1751CC" wp14:editId="3A4F67CE">
            <wp:extent cx="1952625" cy="2600325"/>
            <wp:effectExtent l="0" t="0" r="9525" b="9525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DAC79" w14:textId="77777777" w:rsidR="00126DC4" w:rsidRDefault="00126DC4" w:rsidP="00126DC4">
      <w:pPr>
        <w:spacing w:after="0"/>
        <w:rPr>
          <w:rFonts w:ascii="Arial" w:hAnsi="Arial" w:cs="Arial"/>
          <w:sz w:val="20"/>
          <w:szCs w:val="20"/>
        </w:rPr>
      </w:pPr>
      <w:r w:rsidRPr="00275597">
        <w:rPr>
          <w:rFonts w:ascii="Arial" w:hAnsi="Arial" w:cs="Arial"/>
          <w:sz w:val="20"/>
          <w:szCs w:val="20"/>
        </w:rPr>
        <w:t>Brush technique plus blister base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 xml:space="preserve">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</w:t>
      </w:r>
      <w:r w:rsidRPr="00275597">
        <w:rPr>
          <w:rFonts w:ascii="Arial" w:hAnsi="Arial" w:cs="Arial"/>
          <w:sz w:val="20"/>
          <w:szCs w:val="20"/>
        </w:rPr>
        <w:t>Multicolor on black plus brush work.</w:t>
      </w:r>
    </w:p>
    <w:p w14:paraId="114E63DE" w14:textId="77777777" w:rsidR="00126DC4" w:rsidRPr="00275597" w:rsidRDefault="00126DC4" w:rsidP="00126DC4">
      <w:pPr>
        <w:spacing w:after="0"/>
        <w:rPr>
          <w:rFonts w:ascii="Arial" w:hAnsi="Arial" w:cs="Arial"/>
          <w:sz w:val="20"/>
          <w:szCs w:val="20"/>
        </w:rPr>
      </w:pPr>
    </w:p>
    <w:p w14:paraId="075A0130" w14:textId="07902384" w:rsidR="00126DC4" w:rsidRPr="00275597" w:rsidRDefault="00126DC4" w:rsidP="00126DC4">
      <w:pPr>
        <w:spacing w:after="0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7559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7A9CF23" wp14:editId="3B1AA09B">
            <wp:extent cx="2819400" cy="2133600"/>
            <wp:effectExtent l="0" t="0" r="0" b="0"/>
            <wp:docPr id="3" name="Picture 3" descr="A picture containing indoor, sink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sink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597"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27559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87C24E4" wp14:editId="073ED216">
            <wp:extent cx="2905125" cy="2143125"/>
            <wp:effectExtent l="0" t="0" r="9525" b="9525"/>
            <wp:docPr id="2" name="Picture 2" descr="A picture containing text, room, gambling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room, gambling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C3122" w14:textId="77777777" w:rsidR="00126DC4" w:rsidRPr="003136B8" w:rsidRDefault="00126DC4" w:rsidP="00126DC4">
      <w:pPr>
        <w:spacing w:after="0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75597">
        <w:rPr>
          <w:rFonts w:ascii="Arial" w:hAnsi="Arial" w:cs="Arial"/>
          <w:sz w:val="20"/>
          <w:szCs w:val="20"/>
        </w:rPr>
        <w:t>Wallpaper brush trimmed down</w:t>
      </w:r>
      <w:proofErr w:type="gramStart"/>
      <w:r w:rsidRPr="00275597"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275597"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sz w:val="20"/>
          <w:szCs w:val="20"/>
        </w:rPr>
        <w:t xml:space="preserve">                   </w:t>
      </w:r>
      <w:r w:rsidRPr="00275597">
        <w:rPr>
          <w:rFonts w:ascii="Arial" w:hAnsi="Arial" w:cs="Arial"/>
          <w:sz w:val="20"/>
          <w:szCs w:val="20"/>
        </w:rPr>
        <w:t>Thick capillary film close-up.</w:t>
      </w:r>
    </w:p>
    <w:p w14:paraId="2284CEA1" w14:textId="77777777" w:rsidR="00E93056" w:rsidRDefault="00E93056"/>
    <w:sectPr w:rsidR="00E93056" w:rsidSect="006674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CCF"/>
    <w:rsid w:val="00126DC4"/>
    <w:rsid w:val="00185837"/>
    <w:rsid w:val="001B3723"/>
    <w:rsid w:val="0020687D"/>
    <w:rsid w:val="002D3C85"/>
    <w:rsid w:val="003D4ADF"/>
    <w:rsid w:val="003F286D"/>
    <w:rsid w:val="004037BB"/>
    <w:rsid w:val="00410CCF"/>
    <w:rsid w:val="00415A2B"/>
    <w:rsid w:val="00471E58"/>
    <w:rsid w:val="004F7955"/>
    <w:rsid w:val="005109D8"/>
    <w:rsid w:val="00513F89"/>
    <w:rsid w:val="005326AF"/>
    <w:rsid w:val="00616B52"/>
    <w:rsid w:val="00667424"/>
    <w:rsid w:val="00802A2B"/>
    <w:rsid w:val="00896EF9"/>
    <w:rsid w:val="00DF7ABB"/>
    <w:rsid w:val="00E12868"/>
    <w:rsid w:val="00E93056"/>
    <w:rsid w:val="00F2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0E61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10CCF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6DC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10CCF"/>
    <w:rPr>
      <w:color w:val="0000FF"/>
      <w:u w:val="single"/>
    </w:rPr>
  </w:style>
  <w:style w:type="paragraph" w:customStyle="1" w:styleId="yiv2962246091msonormal">
    <w:name w:val="yiv2962246091msonormal"/>
    <w:basedOn w:val="Normal"/>
    <w:rsid w:val="0040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yiv4991040412msonormal">
    <w:name w:val="yiv4991040412msonormal"/>
    <w:basedOn w:val="Normal"/>
    <w:rsid w:val="0040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ddress">
    <w:name w:val="address"/>
    <w:basedOn w:val="DefaultParagraphFont"/>
    <w:rsid w:val="00616B52"/>
  </w:style>
  <w:style w:type="character" w:customStyle="1" w:styleId="addressdispform">
    <w:name w:val="addressdispform"/>
    <w:basedOn w:val="DefaultParagraphFont"/>
    <w:rsid w:val="00616B52"/>
  </w:style>
  <w:style w:type="character" w:customStyle="1" w:styleId="Heading2Char">
    <w:name w:val="Heading 2 Char"/>
    <w:basedOn w:val="DefaultParagraphFont"/>
    <w:link w:val="Heading2"/>
    <w:uiPriority w:val="9"/>
    <w:rsid w:val="00126DC4"/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9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TaubliebConsulting.com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Charles Taublieb</cp:lastModifiedBy>
  <cp:revision>2</cp:revision>
  <dcterms:created xsi:type="dcterms:W3CDTF">2021-12-02T19:07:00Z</dcterms:created>
  <dcterms:modified xsi:type="dcterms:W3CDTF">2021-12-02T19:07:00Z</dcterms:modified>
</cp:coreProperties>
</file>